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7A" w:rsidRDefault="00AC087A" w:rsidP="00AC087A">
      <w:pPr>
        <w:rPr>
          <w:rFonts w:asciiTheme="minorHAnsi" w:hAnsiTheme="minorHAnsi" w:cstheme="minorBidi"/>
          <w:color w:val="1F497D" w:themeColor="dark2"/>
          <w:sz w:val="22"/>
          <w:szCs w:val="22"/>
        </w:rPr>
      </w:pPr>
    </w:p>
    <w:p w:rsidR="00AC087A" w:rsidRDefault="00AC087A" w:rsidP="00AC087A">
      <w:pPr>
        <w:rPr>
          <w:rFonts w:asciiTheme="minorHAnsi" w:hAnsiTheme="minorHAnsi" w:cstheme="minorBidi"/>
          <w:color w:val="1F497D" w:themeColor="dark2"/>
          <w:sz w:val="22"/>
          <w:szCs w:val="22"/>
        </w:rPr>
      </w:pPr>
      <w:r>
        <w:rPr>
          <w:rFonts w:ascii="Calibri" w:hAnsi="Calibri"/>
          <w:noProof/>
          <w:color w:val="1F497D" w:themeColor="dark2"/>
          <w:sz w:val="22"/>
          <w:szCs w:val="22"/>
        </w:rPr>
        <w:drawing>
          <wp:inline distT="0" distB="0" distL="0" distR="0">
            <wp:extent cx="657225" cy="752475"/>
            <wp:effectExtent l="19050" t="0" r="9525" b="0"/>
            <wp:docPr id="1" name="Picture 2" descr="http://tbn0.google.com/images?q=tbn:_0OdkQ7E3Y6wmM:http://www.ecostandard.org/images_uploaded/wec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_0OdkQ7E3Y6wmM:http://www.ecostandard.org/images_uploaded/wecf-logo.jpg"/>
                    <pic:cNvPicPr>
                      <a:picLocks noChangeAspect="1" noChangeArrowheads="1"/>
                    </pic:cNvPicPr>
                  </pic:nvPicPr>
                  <pic:blipFill>
                    <a:blip r:embed="rId4"/>
                    <a:srcRect/>
                    <a:stretch>
                      <a:fillRect/>
                    </a:stretch>
                  </pic:blipFill>
                  <pic:spPr bwMode="auto">
                    <a:xfrm>
                      <a:off x="0" y="0"/>
                      <a:ext cx="657225" cy="752475"/>
                    </a:xfrm>
                    <a:prstGeom prst="rect">
                      <a:avLst/>
                    </a:prstGeom>
                    <a:noFill/>
                    <a:ln w="9525">
                      <a:noFill/>
                      <a:miter lim="800000"/>
                      <a:headEnd/>
                      <a:tailEnd/>
                    </a:ln>
                  </pic:spPr>
                </pic:pic>
              </a:graphicData>
            </a:graphic>
          </wp:inline>
        </w:drawing>
      </w:r>
    </w:p>
    <w:p w:rsidR="00AC087A" w:rsidRDefault="00AC087A" w:rsidP="00AC087A">
      <w:pPr>
        <w:rPr>
          <w:rFonts w:asciiTheme="minorHAnsi" w:hAnsiTheme="minorHAnsi" w:cstheme="minorBidi"/>
          <w:color w:val="1F497D" w:themeColor="dark2"/>
          <w:sz w:val="22"/>
          <w:szCs w:val="22"/>
        </w:rPr>
      </w:pPr>
    </w:p>
    <w:p w:rsidR="00AC087A" w:rsidRDefault="00AC087A" w:rsidP="00AC087A">
      <w:pPr>
        <w:rPr>
          <w:sz w:val="32"/>
          <w:szCs w:val="32"/>
          <w:lang w:val="en-US"/>
        </w:rPr>
      </w:pPr>
      <w:r>
        <w:rPr>
          <w:sz w:val="32"/>
          <w:szCs w:val="32"/>
          <w:lang w:val="en-US"/>
        </w:rPr>
        <w:t>Sustainable innovative initiatives from all over the world together at WECF Anniversary in The Hague</w:t>
      </w:r>
    </w:p>
    <w:p w:rsidR="00AC087A" w:rsidRDefault="00AC087A" w:rsidP="00AC087A">
      <w:pPr>
        <w:rPr>
          <w:color w:val="1F497D"/>
          <w:sz w:val="32"/>
          <w:szCs w:val="32"/>
          <w:lang w:val="en-US"/>
        </w:rPr>
      </w:pPr>
      <w:r>
        <w:rPr>
          <w:b/>
          <w:bCs/>
          <w:sz w:val="48"/>
          <w:szCs w:val="48"/>
          <w:lang w:val="en-US"/>
        </w:rPr>
        <w:t>Innovation for sustainability</w:t>
      </w:r>
      <w:r>
        <w:rPr>
          <w:b/>
          <w:bCs/>
          <w:color w:val="1F497D"/>
          <w:sz w:val="48"/>
          <w:szCs w:val="48"/>
          <w:lang w:val="en-US"/>
        </w:rPr>
        <w:t xml:space="preserve"> </w:t>
      </w:r>
      <w:r>
        <w:rPr>
          <w:b/>
          <w:bCs/>
          <w:sz w:val="48"/>
          <w:szCs w:val="48"/>
          <w:lang w:val="en-US"/>
        </w:rPr>
        <w:t xml:space="preserve">– The crisis as opportunity </w:t>
      </w:r>
    </w:p>
    <w:p w:rsidR="00AC087A" w:rsidRDefault="00AC087A" w:rsidP="00AC087A">
      <w:pPr>
        <w:rPr>
          <w:sz w:val="32"/>
          <w:szCs w:val="32"/>
          <w:lang w:val="en-US"/>
        </w:rPr>
      </w:pPr>
      <w:r>
        <w:rPr>
          <w:b/>
          <w:bCs/>
          <w:sz w:val="32"/>
          <w:szCs w:val="32"/>
          <w:lang w:val="en-US"/>
        </w:rPr>
        <w:t> </w:t>
      </w:r>
    </w:p>
    <w:p w:rsidR="00AC087A" w:rsidRDefault="00AC087A" w:rsidP="00AC087A">
      <w:pPr>
        <w:rPr>
          <w:color w:val="000000"/>
          <w:sz w:val="32"/>
          <w:szCs w:val="32"/>
          <w:lang w:val="en-US"/>
        </w:rPr>
      </w:pPr>
      <w:r>
        <w:rPr>
          <w:i/>
          <w:iCs/>
          <w:sz w:val="32"/>
          <w:szCs w:val="32"/>
          <w:lang w:val="en-US"/>
        </w:rPr>
        <w:t xml:space="preserve">WECF – </w:t>
      </w:r>
      <w:hyperlink r:id="rId5" w:history="1">
        <w:r>
          <w:rPr>
            <w:rStyle w:val="Hyperlink"/>
            <w:i/>
            <w:iCs/>
            <w:sz w:val="32"/>
            <w:szCs w:val="32"/>
            <w:lang w:val="en-US"/>
          </w:rPr>
          <w:t>Women in Europe for a Common Future</w:t>
        </w:r>
      </w:hyperlink>
      <w:r>
        <w:rPr>
          <w:i/>
          <w:iCs/>
          <w:sz w:val="32"/>
          <w:szCs w:val="32"/>
          <w:lang w:val="en-US"/>
        </w:rPr>
        <w:t xml:space="preserve"> - celebrates its</w:t>
      </w:r>
      <w:r>
        <w:rPr>
          <w:i/>
          <w:iCs/>
          <w:color w:val="000000"/>
          <w:sz w:val="32"/>
          <w:szCs w:val="32"/>
          <w:lang w:val="en-US"/>
        </w:rPr>
        <w:t xml:space="preserve"> 15</w:t>
      </w:r>
      <w:r>
        <w:rPr>
          <w:rStyle w:val="apple-converted-space"/>
          <w:i/>
          <w:iCs/>
          <w:color w:val="000000"/>
          <w:sz w:val="32"/>
          <w:szCs w:val="32"/>
          <w:vertAlign w:val="superscript"/>
          <w:lang w:val="en-US"/>
        </w:rPr>
        <w:t> </w:t>
      </w:r>
      <w:r>
        <w:rPr>
          <w:i/>
          <w:iCs/>
          <w:color w:val="000000"/>
          <w:sz w:val="32"/>
          <w:szCs w:val="32"/>
          <w:lang w:val="en-US"/>
        </w:rPr>
        <w:t>year anniversary and invites you to a debate with global and local leaders in sustainability</w:t>
      </w:r>
    </w:p>
    <w:p w:rsidR="00AC087A" w:rsidRDefault="00AC087A" w:rsidP="00AC087A">
      <w:pPr>
        <w:rPr>
          <w:rFonts w:ascii="Calibri" w:hAnsi="Calibri"/>
          <w:color w:val="000000"/>
          <w:sz w:val="22"/>
          <w:szCs w:val="22"/>
          <w:lang w:val="en-US"/>
        </w:rPr>
      </w:pPr>
      <w:r>
        <w:rPr>
          <w:rFonts w:ascii="Calibri" w:hAnsi="Calibri"/>
          <w:color w:val="000000"/>
          <w:sz w:val="22"/>
          <w:szCs w:val="22"/>
          <w:lang w:val="en-US"/>
        </w:rPr>
        <w:t> </w:t>
      </w:r>
    </w:p>
    <w:p w:rsidR="00AC087A" w:rsidRPr="00AC087A" w:rsidRDefault="00AC087A" w:rsidP="00AC087A">
      <w:pPr>
        <w:rPr>
          <w:rFonts w:ascii="Calibri" w:hAnsi="Calibri"/>
          <w:color w:val="1F497D"/>
          <w:sz w:val="28"/>
          <w:szCs w:val="28"/>
          <w:lang w:val="en-US"/>
        </w:rPr>
      </w:pPr>
      <w:r w:rsidRPr="00AC087A">
        <w:rPr>
          <w:rFonts w:ascii="Calibri" w:hAnsi="Calibri"/>
          <w:lang w:val="en-US"/>
        </w:rPr>
        <w:t xml:space="preserve">Utrecht, June 8, 2009 – </w:t>
      </w:r>
      <w:r w:rsidRPr="00AC087A">
        <w:rPr>
          <w:rFonts w:ascii="Calibri" w:hAnsi="Calibri"/>
          <w:b/>
          <w:bCs/>
          <w:lang w:val="en-US"/>
        </w:rPr>
        <w:t xml:space="preserve">All over the world people are trying to improve the living conditions of people around them. Andy sells hours of solar energy light to the poor in Laos. Rostom from Georgia produces ceramic toilet pots for eco sanitation and provides biogas from manure and waste from a nearby brewery. Elmira provides microcredit loans for women in rural Kyrgyzstan, who reinvest gains in new ecological toilets and </w:t>
      </w:r>
      <w:proofErr w:type="spellStart"/>
      <w:r w:rsidRPr="00AC087A">
        <w:rPr>
          <w:rFonts w:ascii="Calibri" w:hAnsi="Calibri"/>
          <w:b/>
          <w:bCs/>
          <w:lang w:val="en-US"/>
        </w:rPr>
        <w:t>Ela’s</w:t>
      </w:r>
      <w:proofErr w:type="spellEnd"/>
      <w:r w:rsidRPr="00AC087A">
        <w:rPr>
          <w:rFonts w:ascii="Calibri" w:hAnsi="Calibri"/>
          <w:b/>
          <w:bCs/>
          <w:lang w:val="en-US"/>
        </w:rPr>
        <w:t xml:space="preserve"> Polish farmers are proud of their newly established producer-consumer </w:t>
      </w:r>
      <w:proofErr w:type="spellStart"/>
      <w:r w:rsidRPr="00AC087A">
        <w:rPr>
          <w:rFonts w:ascii="Calibri" w:hAnsi="Calibri"/>
          <w:b/>
          <w:bCs/>
          <w:lang w:val="en-US"/>
        </w:rPr>
        <w:t>cooperations</w:t>
      </w:r>
      <w:proofErr w:type="spellEnd"/>
      <w:r w:rsidRPr="00AC087A">
        <w:rPr>
          <w:rFonts w:ascii="Calibri" w:hAnsi="Calibri"/>
          <w:b/>
          <w:bCs/>
          <w:lang w:val="en-US"/>
        </w:rPr>
        <w:t xml:space="preserve"> which makes sure that old apple varieties do not disappear. WECF – Women in Europe for a Common Future – brings all those people together on Wednesday, June 10, during the Anniversary </w:t>
      </w:r>
      <w:proofErr w:type="gramStart"/>
      <w:r w:rsidRPr="00AC087A">
        <w:rPr>
          <w:rFonts w:ascii="Calibri" w:hAnsi="Calibri"/>
          <w:b/>
          <w:bCs/>
          <w:lang w:val="en-US"/>
        </w:rPr>
        <w:t>Conference  “</w:t>
      </w:r>
      <w:proofErr w:type="gramEnd"/>
      <w:r w:rsidRPr="00AC087A">
        <w:rPr>
          <w:rFonts w:ascii="Calibri" w:hAnsi="Calibri"/>
          <w:b/>
          <w:bCs/>
          <w:lang w:val="en-US"/>
        </w:rPr>
        <w:t>Innovation for sustainability – The crisis as opportunity”</w:t>
      </w:r>
      <w:r>
        <w:rPr>
          <w:rFonts w:ascii="Calibri" w:hAnsi="Calibri"/>
          <w:b/>
          <w:bCs/>
          <w:sz w:val="28"/>
          <w:szCs w:val="28"/>
          <w:lang w:val="en-US"/>
        </w:rPr>
        <w:t xml:space="preserve"> </w:t>
      </w:r>
    </w:p>
    <w:p w:rsidR="00AC087A" w:rsidRDefault="00AC087A" w:rsidP="00AC087A">
      <w:pPr>
        <w:rPr>
          <w:rFonts w:ascii="Arial" w:hAnsi="Arial" w:cs="Arial"/>
          <w:b/>
          <w:bCs/>
          <w:sz w:val="20"/>
          <w:szCs w:val="20"/>
          <w:lang w:val="en-US"/>
        </w:rPr>
      </w:pPr>
      <w:r>
        <w:rPr>
          <w:rFonts w:ascii="Arial" w:hAnsi="Arial" w:cs="Arial"/>
          <w:b/>
          <w:bCs/>
          <w:sz w:val="20"/>
          <w:szCs w:val="20"/>
          <w:lang w:val="en-US"/>
        </w:rPr>
        <w:t> </w:t>
      </w:r>
    </w:p>
    <w:p w:rsidR="00AC087A" w:rsidRPr="00AC087A" w:rsidRDefault="00AC087A" w:rsidP="00AC087A">
      <w:pPr>
        <w:rPr>
          <w:rFonts w:ascii="Calibri" w:hAnsi="Calibri"/>
          <w:color w:val="000000"/>
          <w:sz w:val="20"/>
          <w:szCs w:val="20"/>
          <w:lang w:val="en-US"/>
        </w:rPr>
      </w:pPr>
      <w:r w:rsidRPr="00AC087A">
        <w:rPr>
          <w:rFonts w:ascii="Calibri" w:hAnsi="Calibri"/>
          <w:b/>
          <w:bCs/>
          <w:color w:val="000000"/>
          <w:sz w:val="20"/>
          <w:szCs w:val="20"/>
          <w:lang w:val="en-US"/>
        </w:rPr>
        <w:t>Come and listen</w:t>
      </w:r>
      <w:r w:rsidRPr="00AC087A">
        <w:rPr>
          <w:rStyle w:val="apple-converted-space"/>
          <w:rFonts w:ascii="Calibri" w:hAnsi="Calibri"/>
          <w:b/>
          <w:bCs/>
          <w:color w:val="000000"/>
          <w:sz w:val="20"/>
          <w:szCs w:val="20"/>
          <w:lang w:val="en-US"/>
        </w:rPr>
        <w:t> </w:t>
      </w:r>
      <w:r w:rsidRPr="00AC087A">
        <w:rPr>
          <w:rFonts w:ascii="Calibri" w:hAnsi="Calibri"/>
          <w:color w:val="000000"/>
          <w:sz w:val="20"/>
          <w:szCs w:val="20"/>
          <w:lang w:val="en-US"/>
        </w:rPr>
        <w:t>to critical analyses and inspiring ideas about the fundamental causes of the current economic crisis and how this may create an opportunity for a more sustainable world.</w:t>
      </w:r>
    </w:p>
    <w:p w:rsidR="00AC087A" w:rsidRPr="00AC087A" w:rsidRDefault="00AC087A" w:rsidP="00AC087A">
      <w:pPr>
        <w:rPr>
          <w:rFonts w:ascii="Calibri" w:hAnsi="Calibri"/>
          <w:color w:val="1F497D"/>
          <w:sz w:val="20"/>
          <w:szCs w:val="20"/>
          <w:lang w:val="en-US"/>
        </w:rPr>
      </w:pPr>
      <w:r w:rsidRPr="00AC087A">
        <w:rPr>
          <w:rFonts w:ascii="Calibri" w:hAnsi="Calibri"/>
          <w:color w:val="000000"/>
          <w:sz w:val="20"/>
          <w:szCs w:val="20"/>
          <w:lang w:val="en-US"/>
        </w:rPr>
        <w:t xml:space="preserve">Experts in the fields of economics, politics, science and technology will clarify the major issues. The emphasis of the debate will be on stimulating discussion on the initiatives been taken by women and men in the field of innovation. The panelists will present examples from the Netherlands and from WECF partner </w:t>
      </w:r>
      <w:proofErr w:type="spellStart"/>
      <w:r w:rsidRPr="00AC087A">
        <w:rPr>
          <w:rFonts w:ascii="Calibri" w:hAnsi="Calibri"/>
          <w:color w:val="000000"/>
          <w:sz w:val="20"/>
          <w:szCs w:val="20"/>
          <w:lang w:val="en-US"/>
        </w:rPr>
        <w:t>organisations</w:t>
      </w:r>
      <w:proofErr w:type="spellEnd"/>
      <w:r w:rsidRPr="00AC087A">
        <w:rPr>
          <w:rFonts w:ascii="Calibri" w:hAnsi="Calibri"/>
          <w:color w:val="000000"/>
          <w:sz w:val="20"/>
          <w:szCs w:val="20"/>
          <w:lang w:val="en-US"/>
        </w:rPr>
        <w:t xml:space="preserve"> in Western and Eastern Europe, the Caucasus, and Central Asia.</w:t>
      </w:r>
    </w:p>
    <w:p w:rsidR="00AC087A" w:rsidRPr="00AC087A" w:rsidRDefault="00AC087A" w:rsidP="00AC087A">
      <w:pPr>
        <w:rPr>
          <w:rFonts w:ascii="Calibri" w:hAnsi="Calibri"/>
          <w:color w:val="000000"/>
          <w:sz w:val="20"/>
          <w:szCs w:val="20"/>
          <w:lang w:val="en-US"/>
        </w:rPr>
      </w:pPr>
      <w:r w:rsidRPr="00AC087A">
        <w:rPr>
          <w:rFonts w:ascii="Calibri" w:hAnsi="Calibri"/>
          <w:color w:val="000000"/>
          <w:sz w:val="20"/>
          <w:szCs w:val="20"/>
          <w:lang w:val="en-US"/>
        </w:rPr>
        <w:t> </w:t>
      </w:r>
    </w:p>
    <w:p w:rsidR="00AC087A" w:rsidRPr="00AC087A" w:rsidRDefault="00AC087A" w:rsidP="00AC087A">
      <w:pPr>
        <w:rPr>
          <w:rFonts w:ascii="Calibri" w:hAnsi="Calibri"/>
          <w:color w:val="000000"/>
          <w:sz w:val="20"/>
          <w:szCs w:val="20"/>
          <w:lang w:val="en-US"/>
        </w:rPr>
      </w:pPr>
      <w:r w:rsidRPr="00AC087A">
        <w:rPr>
          <w:rFonts w:ascii="Calibri" w:hAnsi="Calibri"/>
          <w:b/>
          <w:bCs/>
          <w:color w:val="000000"/>
          <w:sz w:val="20"/>
          <w:szCs w:val="20"/>
          <w:lang w:val="en-US"/>
        </w:rPr>
        <w:t>Join our afternoon debate,</w:t>
      </w:r>
      <w:r w:rsidRPr="00AC087A">
        <w:rPr>
          <w:rStyle w:val="apple-converted-space"/>
          <w:rFonts w:ascii="Calibri" w:hAnsi="Calibri"/>
          <w:color w:val="000000"/>
          <w:sz w:val="20"/>
          <w:szCs w:val="20"/>
          <w:lang w:val="en-US"/>
        </w:rPr>
        <w:t> </w:t>
      </w:r>
      <w:r w:rsidRPr="00AC087A">
        <w:rPr>
          <w:rFonts w:ascii="Calibri" w:hAnsi="Calibri"/>
          <w:color w:val="000000"/>
          <w:sz w:val="20"/>
          <w:szCs w:val="20"/>
          <w:lang w:val="en-US"/>
        </w:rPr>
        <w:t xml:space="preserve">which will address the following questions: How can initiatives taken by pioneers at the local level </w:t>
      </w:r>
      <w:proofErr w:type="gramStart"/>
      <w:r w:rsidRPr="00AC087A">
        <w:rPr>
          <w:rFonts w:ascii="Calibri" w:hAnsi="Calibri"/>
          <w:color w:val="000000"/>
          <w:sz w:val="20"/>
          <w:szCs w:val="20"/>
          <w:lang w:val="en-US"/>
        </w:rPr>
        <w:t>be</w:t>
      </w:r>
      <w:proofErr w:type="gramEnd"/>
      <w:r w:rsidRPr="00AC087A">
        <w:rPr>
          <w:rFonts w:ascii="Calibri" w:hAnsi="Calibri"/>
          <w:color w:val="000000"/>
          <w:sz w:val="20"/>
          <w:szCs w:val="20"/>
          <w:lang w:val="en-US"/>
        </w:rPr>
        <w:t xml:space="preserve"> translated to the national and international level. How will they lead to increased sustainability in the fields of energy and water, agriculture and consumer products?</w:t>
      </w:r>
    </w:p>
    <w:p w:rsidR="00AC087A" w:rsidRPr="00AC087A" w:rsidRDefault="00AC087A" w:rsidP="00AC087A">
      <w:pPr>
        <w:rPr>
          <w:rFonts w:ascii="Calibri" w:hAnsi="Calibri"/>
          <w:color w:val="000000"/>
          <w:sz w:val="20"/>
          <w:szCs w:val="20"/>
          <w:lang w:val="en-US"/>
        </w:rPr>
      </w:pPr>
      <w:r w:rsidRPr="00AC087A">
        <w:rPr>
          <w:rFonts w:ascii="Calibri" w:hAnsi="Calibri"/>
          <w:color w:val="000000"/>
          <w:sz w:val="20"/>
          <w:szCs w:val="20"/>
          <w:lang w:val="en-US"/>
        </w:rPr>
        <w:t>Financial representatives will suggest how greater investment can support and stimulate local economies and initiatives. Government representatives and politicians will address how barriers can be removed and people can be stimulated.</w:t>
      </w:r>
    </w:p>
    <w:p w:rsidR="00AC087A" w:rsidRPr="00AC087A" w:rsidRDefault="00AC087A" w:rsidP="00AC087A">
      <w:pPr>
        <w:rPr>
          <w:rFonts w:ascii="Calibri" w:hAnsi="Calibri"/>
          <w:color w:val="1F497D"/>
          <w:sz w:val="20"/>
          <w:szCs w:val="20"/>
          <w:lang w:val="en-US"/>
        </w:rPr>
      </w:pPr>
      <w:r w:rsidRPr="00AC087A">
        <w:rPr>
          <w:rFonts w:ascii="Calibri" w:hAnsi="Calibri"/>
          <w:color w:val="000000"/>
          <w:sz w:val="20"/>
          <w:szCs w:val="20"/>
          <w:lang w:val="en-US"/>
        </w:rPr>
        <w:t>Special attention will be given to the role of women in their participation in sustainable innovation.</w:t>
      </w:r>
    </w:p>
    <w:p w:rsidR="00AC087A" w:rsidRPr="00AC087A" w:rsidRDefault="00AC087A" w:rsidP="00AC087A">
      <w:pPr>
        <w:rPr>
          <w:rFonts w:ascii="Calibri" w:hAnsi="Calibri"/>
          <w:color w:val="000000"/>
          <w:sz w:val="20"/>
          <w:szCs w:val="20"/>
          <w:lang w:val="en-US"/>
        </w:rPr>
      </w:pPr>
      <w:r w:rsidRPr="00AC087A">
        <w:rPr>
          <w:rFonts w:ascii="Calibri" w:hAnsi="Calibri"/>
          <w:color w:val="000000"/>
          <w:sz w:val="20"/>
          <w:szCs w:val="20"/>
          <w:lang w:val="en-US"/>
        </w:rPr>
        <w:t> </w:t>
      </w:r>
    </w:p>
    <w:p w:rsidR="00AC087A" w:rsidRPr="00AC087A" w:rsidRDefault="00AC087A" w:rsidP="00AC087A">
      <w:pPr>
        <w:rPr>
          <w:rFonts w:ascii="Calibri" w:hAnsi="Calibri"/>
          <w:color w:val="1F497D"/>
          <w:sz w:val="20"/>
          <w:szCs w:val="20"/>
          <w:lang w:val="en-US"/>
        </w:rPr>
      </w:pPr>
      <w:r w:rsidRPr="00AC087A">
        <w:rPr>
          <w:rFonts w:ascii="Calibri" w:hAnsi="Calibri"/>
          <w:b/>
          <w:bCs/>
          <w:color w:val="000000"/>
          <w:sz w:val="20"/>
          <w:szCs w:val="20"/>
          <w:lang w:val="en-US"/>
        </w:rPr>
        <w:t xml:space="preserve">The keynote speech will be given by Professor </w:t>
      </w:r>
      <w:proofErr w:type="spellStart"/>
      <w:r w:rsidRPr="00AC087A">
        <w:rPr>
          <w:rFonts w:ascii="Calibri" w:hAnsi="Calibri"/>
          <w:b/>
          <w:bCs/>
          <w:color w:val="000000"/>
          <w:sz w:val="20"/>
          <w:szCs w:val="20"/>
          <w:lang w:val="en-US"/>
        </w:rPr>
        <w:t>Noreena</w:t>
      </w:r>
      <w:proofErr w:type="spellEnd"/>
      <w:r w:rsidRPr="00AC087A">
        <w:rPr>
          <w:rFonts w:ascii="Calibri" w:hAnsi="Calibri"/>
          <w:b/>
          <w:bCs/>
          <w:color w:val="000000"/>
          <w:sz w:val="20"/>
          <w:szCs w:val="20"/>
          <w:lang w:val="en-US"/>
        </w:rPr>
        <w:t xml:space="preserve"> Hertz</w:t>
      </w:r>
      <w:r w:rsidRPr="00AC087A">
        <w:rPr>
          <w:rFonts w:ascii="Calibri" w:hAnsi="Calibri"/>
          <w:color w:val="000000"/>
          <w:sz w:val="20"/>
          <w:szCs w:val="20"/>
          <w:lang w:val="en-US"/>
        </w:rPr>
        <w:t>, the well known economist and author, from the University of Cambridge, who is visiting Professor at Erasmus University of Rotterdam. She will present a critical analysis of the roots of the current economic crisis, and ways out towards a sustainable economy. The Netherlands Minister of Environment Jacqueline Cramer</w:t>
      </w:r>
      <w:r w:rsidRPr="00AC087A">
        <w:rPr>
          <w:rFonts w:ascii="Calibri" w:hAnsi="Calibri"/>
          <w:color w:val="1F497D"/>
          <w:sz w:val="20"/>
          <w:szCs w:val="20"/>
          <w:lang w:val="en-US"/>
        </w:rPr>
        <w:t xml:space="preserve"> </w:t>
      </w:r>
      <w:r w:rsidRPr="00AC087A">
        <w:rPr>
          <w:rFonts w:ascii="Calibri" w:hAnsi="Calibri"/>
          <w:color w:val="000000"/>
          <w:sz w:val="20"/>
          <w:szCs w:val="20"/>
          <w:lang w:val="en-US"/>
        </w:rPr>
        <w:t>will present her vision on how innovation can create a</w:t>
      </w:r>
      <w:r w:rsidRPr="00AC087A">
        <w:rPr>
          <w:rFonts w:ascii="Calibri" w:hAnsi="Calibri"/>
          <w:color w:val="1F497D"/>
          <w:sz w:val="20"/>
          <w:szCs w:val="20"/>
          <w:lang w:val="en-US"/>
        </w:rPr>
        <w:t xml:space="preserve"> </w:t>
      </w:r>
      <w:r w:rsidRPr="00AC087A">
        <w:rPr>
          <w:rFonts w:ascii="Calibri" w:hAnsi="Calibri"/>
          <w:color w:val="000000"/>
          <w:sz w:val="20"/>
          <w:szCs w:val="20"/>
          <w:lang w:val="en-US"/>
        </w:rPr>
        <w:t>sustainable economy.</w:t>
      </w:r>
      <w:r w:rsidRPr="00AC087A">
        <w:rPr>
          <w:rFonts w:ascii="Calibri" w:hAnsi="Calibri"/>
          <w:color w:val="1F497D"/>
          <w:sz w:val="20"/>
          <w:szCs w:val="20"/>
          <w:lang w:val="en-US"/>
        </w:rPr>
        <w:t xml:space="preserve"> </w:t>
      </w:r>
      <w:r w:rsidRPr="00AC087A">
        <w:rPr>
          <w:rFonts w:ascii="Calibri" w:hAnsi="Calibri"/>
          <w:color w:val="000000"/>
          <w:sz w:val="20"/>
          <w:szCs w:val="20"/>
          <w:lang w:val="en-US"/>
        </w:rPr>
        <w:t xml:space="preserve">Minister Bert </w:t>
      </w:r>
      <w:proofErr w:type="spellStart"/>
      <w:r w:rsidRPr="00AC087A">
        <w:rPr>
          <w:rFonts w:ascii="Calibri" w:hAnsi="Calibri"/>
          <w:color w:val="000000"/>
          <w:sz w:val="20"/>
          <w:szCs w:val="20"/>
          <w:lang w:val="en-US"/>
        </w:rPr>
        <w:t>Koenders</w:t>
      </w:r>
      <w:proofErr w:type="spellEnd"/>
      <w:r w:rsidRPr="00AC087A">
        <w:rPr>
          <w:rFonts w:ascii="Calibri" w:hAnsi="Calibri"/>
          <w:color w:val="1F497D"/>
          <w:sz w:val="20"/>
          <w:szCs w:val="20"/>
          <w:lang w:val="en-US"/>
        </w:rPr>
        <w:t xml:space="preserve"> </w:t>
      </w:r>
      <w:r w:rsidRPr="00AC087A">
        <w:rPr>
          <w:rFonts w:ascii="Calibri" w:hAnsi="Calibri"/>
          <w:color w:val="000000"/>
          <w:sz w:val="20"/>
          <w:szCs w:val="20"/>
          <w:lang w:val="en-US"/>
        </w:rPr>
        <w:t>of Development Cooperation has been invited to give his views</w:t>
      </w:r>
      <w:r w:rsidRPr="00AC087A">
        <w:rPr>
          <w:rFonts w:ascii="Calibri" w:hAnsi="Calibri"/>
          <w:color w:val="1F497D"/>
          <w:sz w:val="20"/>
          <w:szCs w:val="20"/>
          <w:lang w:val="en-US"/>
        </w:rPr>
        <w:t xml:space="preserve"> </w:t>
      </w:r>
      <w:r w:rsidRPr="00AC087A">
        <w:rPr>
          <w:rFonts w:ascii="Calibri" w:hAnsi="Calibri"/>
          <w:color w:val="000000"/>
          <w:sz w:val="20"/>
          <w:szCs w:val="20"/>
          <w:lang w:val="en-US"/>
        </w:rPr>
        <w:t>on the theme of the day.</w:t>
      </w:r>
      <w:r w:rsidRPr="00AC087A">
        <w:rPr>
          <w:rFonts w:ascii="Calibri" w:hAnsi="Calibri"/>
          <w:color w:val="1F497D"/>
          <w:sz w:val="20"/>
          <w:szCs w:val="20"/>
          <w:lang w:val="en-US"/>
        </w:rPr>
        <w:t xml:space="preserve"> </w:t>
      </w:r>
      <w:r w:rsidRPr="00AC087A">
        <w:rPr>
          <w:rFonts w:ascii="Calibri" w:hAnsi="Calibri"/>
          <w:color w:val="000000"/>
          <w:sz w:val="20"/>
          <w:szCs w:val="20"/>
          <w:lang w:val="en-US"/>
        </w:rPr>
        <w:t xml:space="preserve">Andy </w:t>
      </w:r>
      <w:proofErr w:type="spellStart"/>
      <w:r w:rsidRPr="00AC087A">
        <w:rPr>
          <w:rFonts w:ascii="Calibri" w:hAnsi="Calibri"/>
          <w:color w:val="000000"/>
          <w:sz w:val="20"/>
          <w:szCs w:val="20"/>
          <w:lang w:val="en-US"/>
        </w:rPr>
        <w:t>Schroeter</w:t>
      </w:r>
      <w:proofErr w:type="spellEnd"/>
      <w:r w:rsidRPr="00AC087A">
        <w:rPr>
          <w:rFonts w:ascii="Calibri" w:hAnsi="Calibri"/>
          <w:color w:val="000000"/>
          <w:sz w:val="20"/>
          <w:szCs w:val="20"/>
          <w:lang w:val="en-US"/>
        </w:rPr>
        <w:t xml:space="preserve">, Director of </w:t>
      </w:r>
      <w:proofErr w:type="spellStart"/>
      <w:r w:rsidRPr="00AC087A">
        <w:rPr>
          <w:rFonts w:ascii="Calibri" w:hAnsi="Calibri"/>
          <w:color w:val="000000"/>
          <w:sz w:val="20"/>
          <w:szCs w:val="20"/>
          <w:lang w:val="en-US"/>
        </w:rPr>
        <w:t>Sunlabob</w:t>
      </w:r>
      <w:proofErr w:type="spellEnd"/>
      <w:r w:rsidRPr="00AC087A">
        <w:rPr>
          <w:rFonts w:ascii="Calibri" w:hAnsi="Calibri"/>
          <w:color w:val="000000"/>
          <w:sz w:val="20"/>
          <w:szCs w:val="20"/>
          <w:lang w:val="en-US"/>
        </w:rPr>
        <w:t xml:space="preserve">, winner of the </w:t>
      </w:r>
      <w:proofErr w:type="spellStart"/>
      <w:r w:rsidRPr="00AC087A">
        <w:rPr>
          <w:rFonts w:ascii="Calibri" w:hAnsi="Calibri"/>
          <w:color w:val="000000"/>
          <w:sz w:val="20"/>
          <w:szCs w:val="20"/>
          <w:lang w:val="en-US"/>
        </w:rPr>
        <w:t>Sasakawa</w:t>
      </w:r>
      <w:proofErr w:type="spellEnd"/>
      <w:r w:rsidRPr="00AC087A">
        <w:rPr>
          <w:rFonts w:ascii="Calibri" w:hAnsi="Calibri"/>
          <w:color w:val="000000"/>
          <w:sz w:val="20"/>
          <w:szCs w:val="20"/>
          <w:lang w:val="en-US"/>
        </w:rPr>
        <w:t xml:space="preserve"> sustainability award (UNEP) will tell us how even the poorest can afford light from solar energy</w:t>
      </w:r>
      <w:r w:rsidRPr="00AC087A">
        <w:rPr>
          <w:rFonts w:ascii="Calibri" w:hAnsi="Calibri"/>
          <w:color w:val="1F497D"/>
          <w:sz w:val="20"/>
          <w:szCs w:val="20"/>
          <w:lang w:val="en-US"/>
        </w:rPr>
        <w:t xml:space="preserve">. </w:t>
      </w:r>
    </w:p>
    <w:p w:rsidR="00AC087A" w:rsidRPr="00AC087A" w:rsidRDefault="00AC087A" w:rsidP="00AC087A">
      <w:pPr>
        <w:rPr>
          <w:rFonts w:ascii="Calibri" w:hAnsi="Calibri"/>
          <w:color w:val="000000"/>
          <w:sz w:val="20"/>
          <w:szCs w:val="20"/>
          <w:lang w:val="en-US"/>
        </w:rPr>
      </w:pPr>
      <w:r w:rsidRPr="00AC087A">
        <w:rPr>
          <w:rFonts w:ascii="Calibri" w:hAnsi="Calibri"/>
          <w:color w:val="000000"/>
          <w:sz w:val="20"/>
          <w:szCs w:val="20"/>
          <w:lang w:val="en-US"/>
        </w:rPr>
        <w:t> </w:t>
      </w:r>
    </w:p>
    <w:p w:rsidR="00AC087A" w:rsidRPr="00AC087A" w:rsidRDefault="00AC087A" w:rsidP="00AC087A">
      <w:pPr>
        <w:rPr>
          <w:rFonts w:ascii="Calibri" w:hAnsi="Calibri"/>
          <w:color w:val="000000"/>
          <w:sz w:val="20"/>
          <w:szCs w:val="20"/>
          <w:lang w:val="en-US"/>
        </w:rPr>
      </w:pPr>
      <w:r w:rsidRPr="00AC087A">
        <w:rPr>
          <w:rFonts w:ascii="Calibri" w:hAnsi="Calibri"/>
          <w:b/>
          <w:bCs/>
          <w:color w:val="000000"/>
          <w:sz w:val="20"/>
          <w:szCs w:val="20"/>
          <w:lang w:val="en-US"/>
        </w:rPr>
        <w:lastRenderedPageBreak/>
        <w:t xml:space="preserve">Looking Back and Looking Forward: Farewell to our first president and founder Marie Kranendonk and introducing our new President Christine van </w:t>
      </w:r>
      <w:proofErr w:type="spellStart"/>
      <w:r w:rsidRPr="00AC087A">
        <w:rPr>
          <w:rFonts w:ascii="Calibri" w:hAnsi="Calibri"/>
          <w:b/>
          <w:bCs/>
          <w:color w:val="000000"/>
          <w:sz w:val="20"/>
          <w:szCs w:val="20"/>
          <w:lang w:val="en-US"/>
        </w:rPr>
        <w:t>Weiszaecker</w:t>
      </w:r>
      <w:proofErr w:type="spellEnd"/>
    </w:p>
    <w:p w:rsidR="00AC087A" w:rsidRPr="00AC087A" w:rsidRDefault="00AC087A" w:rsidP="00AC087A">
      <w:pPr>
        <w:rPr>
          <w:rFonts w:ascii="Calibri" w:hAnsi="Calibri"/>
          <w:sz w:val="20"/>
          <w:szCs w:val="20"/>
          <w:lang w:val="en-US"/>
        </w:rPr>
      </w:pPr>
      <w:r w:rsidRPr="00AC087A">
        <w:rPr>
          <w:rFonts w:ascii="Calibri" w:hAnsi="Calibri"/>
          <w:sz w:val="20"/>
          <w:szCs w:val="20"/>
          <w:lang w:val="en-US"/>
        </w:rPr>
        <w:t xml:space="preserve">The closure of the WECF anniversary will be dedicated to the work of WECF founder and president of many years, </w:t>
      </w:r>
      <w:proofErr w:type="spellStart"/>
      <w:r w:rsidRPr="00AC087A">
        <w:rPr>
          <w:rFonts w:ascii="Calibri" w:hAnsi="Calibri"/>
          <w:sz w:val="20"/>
          <w:szCs w:val="20"/>
          <w:lang w:val="en-US"/>
        </w:rPr>
        <w:t>mrs</w:t>
      </w:r>
      <w:proofErr w:type="spellEnd"/>
      <w:r w:rsidRPr="00AC087A">
        <w:rPr>
          <w:rFonts w:ascii="Calibri" w:hAnsi="Calibri"/>
          <w:sz w:val="20"/>
          <w:szCs w:val="20"/>
          <w:lang w:val="en-US"/>
        </w:rPr>
        <w:t xml:space="preserve"> </w:t>
      </w:r>
      <w:r w:rsidRPr="00AC087A">
        <w:rPr>
          <w:rFonts w:ascii="Calibri" w:hAnsi="Calibri"/>
          <w:b/>
          <w:bCs/>
          <w:sz w:val="20"/>
          <w:szCs w:val="20"/>
          <w:lang w:val="en-US"/>
        </w:rPr>
        <w:t>Marie Kranendonk</w:t>
      </w:r>
      <w:proofErr w:type="gramStart"/>
      <w:r w:rsidRPr="00AC087A">
        <w:rPr>
          <w:rFonts w:ascii="Calibri" w:hAnsi="Calibri"/>
          <w:sz w:val="20"/>
          <w:szCs w:val="20"/>
          <w:lang w:val="en-US"/>
        </w:rPr>
        <w:t>,  who</w:t>
      </w:r>
      <w:proofErr w:type="gramEnd"/>
      <w:r w:rsidRPr="00AC087A">
        <w:rPr>
          <w:rFonts w:ascii="Calibri" w:hAnsi="Calibri"/>
          <w:sz w:val="20"/>
          <w:szCs w:val="20"/>
          <w:lang w:val="en-US"/>
        </w:rPr>
        <w:t xml:space="preserve"> has been the driving force behind the international network the past 15 years. As president of WECF she helped to design and support practical cooperation projects with women in Russia, Uzbekistan, Ukraine, Armenia, Romania and other East European countries. In many of these projects issues as rural development, sustainable management of land and water, sustainable agriculture, improvement of health and environment, poverty reduction and income generating are of great importance.</w:t>
      </w:r>
    </w:p>
    <w:p w:rsidR="00AC087A" w:rsidRPr="00AC087A" w:rsidRDefault="00AC087A" w:rsidP="00AC087A">
      <w:pPr>
        <w:rPr>
          <w:rFonts w:ascii="Calibri" w:hAnsi="Calibri"/>
          <w:sz w:val="20"/>
          <w:szCs w:val="20"/>
          <w:lang w:val="en-US"/>
        </w:rPr>
      </w:pPr>
      <w:r w:rsidRPr="00AC087A">
        <w:rPr>
          <w:rFonts w:ascii="Calibri" w:hAnsi="Calibri"/>
          <w:sz w:val="20"/>
          <w:szCs w:val="20"/>
          <w:lang w:val="en-US"/>
        </w:rPr>
        <w:t xml:space="preserve">The new president of WECF, </w:t>
      </w:r>
      <w:r w:rsidRPr="00AC087A">
        <w:rPr>
          <w:rFonts w:ascii="Calibri" w:hAnsi="Calibri"/>
          <w:b/>
          <w:bCs/>
          <w:sz w:val="20"/>
          <w:szCs w:val="20"/>
          <w:lang w:val="en-US"/>
        </w:rPr>
        <w:t xml:space="preserve">Christine von </w:t>
      </w:r>
      <w:proofErr w:type="spellStart"/>
      <w:r w:rsidRPr="00AC087A">
        <w:rPr>
          <w:rFonts w:ascii="Calibri" w:hAnsi="Calibri"/>
          <w:b/>
          <w:bCs/>
          <w:sz w:val="20"/>
          <w:szCs w:val="20"/>
          <w:lang w:val="en-US"/>
        </w:rPr>
        <w:t>Weizsäcker</w:t>
      </w:r>
      <w:proofErr w:type="spellEnd"/>
      <w:r w:rsidRPr="00AC087A">
        <w:rPr>
          <w:rFonts w:ascii="Calibri" w:hAnsi="Calibri"/>
          <w:sz w:val="20"/>
          <w:szCs w:val="20"/>
          <w:lang w:val="en-US"/>
        </w:rPr>
        <w:t>, is biologist, researcher and activist. She has been</w:t>
      </w:r>
      <w:proofErr w:type="gramStart"/>
      <w:r w:rsidRPr="00AC087A">
        <w:rPr>
          <w:rFonts w:ascii="Calibri" w:hAnsi="Calibri"/>
          <w:sz w:val="20"/>
          <w:szCs w:val="20"/>
          <w:lang w:val="en-US"/>
        </w:rPr>
        <w:t>  working</w:t>
      </w:r>
      <w:proofErr w:type="gramEnd"/>
      <w:r w:rsidRPr="00AC087A">
        <w:rPr>
          <w:rFonts w:ascii="Calibri" w:hAnsi="Calibri"/>
          <w:sz w:val="20"/>
          <w:szCs w:val="20"/>
          <w:lang w:val="en-US"/>
        </w:rPr>
        <w:t xml:space="preserve"> on technology assessment for civil society since the mid-seventies and  participated in the negotiations of the Convention on Biodiversity  (CBD) and its Cartagena Protocol on </w:t>
      </w:r>
      <w:proofErr w:type="spellStart"/>
      <w:r w:rsidRPr="00AC087A">
        <w:rPr>
          <w:rFonts w:ascii="Calibri" w:hAnsi="Calibri"/>
          <w:sz w:val="20"/>
          <w:szCs w:val="20"/>
          <w:lang w:val="en-US"/>
        </w:rPr>
        <w:t>Biosafety</w:t>
      </w:r>
      <w:proofErr w:type="spellEnd"/>
      <w:r w:rsidRPr="00AC087A">
        <w:rPr>
          <w:rFonts w:ascii="Calibri" w:hAnsi="Calibri"/>
          <w:sz w:val="20"/>
          <w:szCs w:val="20"/>
          <w:lang w:val="en-US"/>
        </w:rPr>
        <w:t xml:space="preserve"> since 1994. Her many publications have contributed to the scientific and public debate. </w:t>
      </w:r>
    </w:p>
    <w:p w:rsidR="00AC087A" w:rsidRPr="00AC087A" w:rsidRDefault="00AC087A" w:rsidP="00AC087A">
      <w:pPr>
        <w:rPr>
          <w:rFonts w:ascii="Calibri" w:hAnsi="Calibri"/>
          <w:sz w:val="20"/>
          <w:szCs w:val="20"/>
          <w:lang w:val="en-US"/>
        </w:rPr>
      </w:pPr>
    </w:p>
    <w:p w:rsidR="00AC087A" w:rsidRPr="00AC087A" w:rsidRDefault="00AC087A" w:rsidP="00AC087A">
      <w:pPr>
        <w:rPr>
          <w:rFonts w:ascii="Calibri" w:hAnsi="Calibri"/>
          <w:color w:val="000000"/>
          <w:sz w:val="20"/>
          <w:szCs w:val="20"/>
          <w:lang w:val="en-US"/>
        </w:rPr>
      </w:pPr>
      <w:r w:rsidRPr="00AC087A">
        <w:rPr>
          <w:rFonts w:ascii="Calibri" w:hAnsi="Calibri"/>
          <w:b/>
          <w:bCs/>
          <w:color w:val="000000"/>
          <w:sz w:val="20"/>
          <w:szCs w:val="20"/>
          <w:lang w:val="en-US"/>
        </w:rPr>
        <w:t>Where:</w:t>
      </w:r>
      <w:r w:rsidRPr="00AC087A">
        <w:rPr>
          <w:rStyle w:val="apple-converted-space"/>
          <w:rFonts w:ascii="Calibri" w:hAnsi="Calibri"/>
          <w:color w:val="000000"/>
          <w:sz w:val="20"/>
          <w:szCs w:val="20"/>
          <w:lang w:val="en-US"/>
        </w:rPr>
        <w:t> </w:t>
      </w:r>
      <w:r w:rsidRPr="00AC087A">
        <w:rPr>
          <w:rFonts w:ascii="Calibri" w:hAnsi="Calibri"/>
          <w:b/>
          <w:bCs/>
          <w:color w:val="000000"/>
          <w:sz w:val="20"/>
          <w:szCs w:val="20"/>
          <w:lang w:val="en-US"/>
        </w:rPr>
        <w:t xml:space="preserve">The Hague, Theater Concordia, </w:t>
      </w:r>
      <w:proofErr w:type="spellStart"/>
      <w:r w:rsidRPr="00AC087A">
        <w:rPr>
          <w:rFonts w:ascii="Calibri" w:hAnsi="Calibri"/>
          <w:b/>
          <w:bCs/>
          <w:color w:val="000000"/>
          <w:sz w:val="20"/>
          <w:szCs w:val="20"/>
          <w:lang w:val="en-US"/>
        </w:rPr>
        <w:t>Hoge</w:t>
      </w:r>
      <w:proofErr w:type="spellEnd"/>
      <w:r w:rsidRPr="00AC087A">
        <w:rPr>
          <w:rFonts w:ascii="Calibri" w:hAnsi="Calibri"/>
          <w:b/>
          <w:bCs/>
          <w:color w:val="000000"/>
          <w:sz w:val="20"/>
          <w:szCs w:val="20"/>
          <w:lang w:val="en-US"/>
        </w:rPr>
        <w:t xml:space="preserve"> </w:t>
      </w:r>
      <w:proofErr w:type="spellStart"/>
      <w:r w:rsidRPr="00AC087A">
        <w:rPr>
          <w:rFonts w:ascii="Calibri" w:hAnsi="Calibri"/>
          <w:b/>
          <w:bCs/>
          <w:color w:val="000000"/>
          <w:sz w:val="20"/>
          <w:szCs w:val="20"/>
          <w:lang w:val="en-US"/>
        </w:rPr>
        <w:t>Zand</w:t>
      </w:r>
      <w:proofErr w:type="spellEnd"/>
      <w:r w:rsidRPr="00AC087A">
        <w:rPr>
          <w:rFonts w:ascii="Calibri" w:hAnsi="Calibri"/>
          <w:b/>
          <w:bCs/>
          <w:color w:val="000000"/>
          <w:sz w:val="20"/>
          <w:szCs w:val="20"/>
          <w:lang w:val="en-US"/>
        </w:rPr>
        <w:t xml:space="preserve"> 42</w:t>
      </w:r>
    </w:p>
    <w:p w:rsidR="00AC087A" w:rsidRPr="00AC087A" w:rsidRDefault="00AC087A" w:rsidP="00AC087A">
      <w:pPr>
        <w:rPr>
          <w:rFonts w:ascii="Calibri" w:hAnsi="Calibri"/>
          <w:color w:val="000000"/>
          <w:sz w:val="20"/>
          <w:szCs w:val="20"/>
          <w:lang w:val="en-US"/>
        </w:rPr>
      </w:pPr>
      <w:r w:rsidRPr="00AC087A">
        <w:rPr>
          <w:rFonts w:ascii="Calibri" w:hAnsi="Calibri"/>
          <w:b/>
          <w:bCs/>
          <w:color w:val="000000"/>
          <w:sz w:val="20"/>
          <w:szCs w:val="20"/>
          <w:lang w:val="en-US"/>
        </w:rPr>
        <w:t>When: Wednesday June 10, 2009, registration starts at 9:30 am, opening 10:00 am, festive closing with drinks starts at 6:00 pm</w:t>
      </w:r>
    </w:p>
    <w:p w:rsidR="00AC087A" w:rsidRPr="00AC087A" w:rsidRDefault="00AC087A" w:rsidP="00AC087A">
      <w:pPr>
        <w:rPr>
          <w:rFonts w:ascii="Arial" w:hAnsi="Arial" w:cs="Arial"/>
          <w:sz w:val="20"/>
          <w:szCs w:val="20"/>
          <w:lang w:val="en-US"/>
        </w:rPr>
      </w:pPr>
    </w:p>
    <w:p w:rsidR="00AC087A" w:rsidRPr="00AC087A" w:rsidRDefault="00AC087A" w:rsidP="00AC087A">
      <w:pPr>
        <w:rPr>
          <w:rFonts w:ascii="Calibri" w:hAnsi="Calibri"/>
          <w:sz w:val="20"/>
          <w:szCs w:val="20"/>
          <w:lang w:val="en-US"/>
        </w:rPr>
      </w:pPr>
      <w:r w:rsidRPr="00AC087A">
        <w:rPr>
          <w:rFonts w:ascii="Calibri" w:hAnsi="Calibri"/>
          <w:b/>
          <w:bCs/>
          <w:sz w:val="20"/>
          <w:szCs w:val="20"/>
          <w:lang w:val="en-US"/>
        </w:rPr>
        <w:t>WECF</w:t>
      </w:r>
    </w:p>
    <w:p w:rsidR="00AC087A" w:rsidRPr="00AC087A" w:rsidRDefault="00AC087A" w:rsidP="00AC087A">
      <w:pPr>
        <w:rPr>
          <w:rFonts w:ascii="Calibri" w:hAnsi="Calibri"/>
          <w:sz w:val="20"/>
          <w:szCs w:val="20"/>
          <w:lang w:val="en-US"/>
        </w:rPr>
      </w:pPr>
      <w:r w:rsidRPr="00AC087A">
        <w:rPr>
          <w:rFonts w:ascii="Calibri" w:hAnsi="Calibri"/>
          <w:sz w:val="20"/>
          <w:szCs w:val="20"/>
          <w:lang w:val="en-US"/>
        </w:rPr>
        <w:t xml:space="preserve">A healthy Environment for All is the main mission of WECF, Women in Europe for a Common Future. WECF has developed in to a large network of about 100 women's and environmental </w:t>
      </w:r>
      <w:proofErr w:type="spellStart"/>
      <w:r w:rsidRPr="00AC087A">
        <w:rPr>
          <w:rFonts w:ascii="Calibri" w:hAnsi="Calibri"/>
          <w:sz w:val="20"/>
          <w:szCs w:val="20"/>
          <w:lang w:val="en-US"/>
        </w:rPr>
        <w:t>organisations</w:t>
      </w:r>
      <w:proofErr w:type="spellEnd"/>
      <w:r w:rsidRPr="00AC087A">
        <w:rPr>
          <w:rFonts w:ascii="Calibri" w:hAnsi="Calibri"/>
          <w:sz w:val="20"/>
          <w:szCs w:val="20"/>
          <w:lang w:val="en-US"/>
        </w:rPr>
        <w:t xml:space="preserve"> in 40 countries all over the European region. Our network spans Western Europe and the EECCA region (Eastern Europe, the Caucasus and Central Asia). WECF has three offices: in the Netherlands, Germany and France. WECF </w:t>
      </w:r>
      <w:proofErr w:type="spellStart"/>
      <w:r w:rsidRPr="00AC087A">
        <w:rPr>
          <w:rFonts w:ascii="Calibri" w:hAnsi="Calibri"/>
          <w:sz w:val="20"/>
          <w:szCs w:val="20"/>
          <w:lang w:val="en-US"/>
        </w:rPr>
        <w:t>mobilises</w:t>
      </w:r>
      <w:proofErr w:type="spellEnd"/>
      <w:r w:rsidRPr="00AC087A">
        <w:rPr>
          <w:rFonts w:ascii="Calibri" w:hAnsi="Calibri"/>
          <w:sz w:val="20"/>
          <w:szCs w:val="20"/>
          <w:lang w:val="en-US"/>
        </w:rPr>
        <w:t xml:space="preserve"> women to find affordable solutions to the environmental health problems in their communities and encourages women in decision making.</w:t>
      </w:r>
      <w:r w:rsidRPr="00AC087A">
        <w:rPr>
          <w:rFonts w:ascii="Calibri" w:hAnsi="Calibri"/>
          <w:color w:val="1F497D"/>
          <w:sz w:val="20"/>
          <w:szCs w:val="20"/>
          <w:lang w:val="en-US"/>
        </w:rPr>
        <w:t xml:space="preserve"> </w:t>
      </w:r>
      <w:r w:rsidRPr="00AC087A">
        <w:rPr>
          <w:rFonts w:ascii="Calibri" w:hAnsi="Calibri"/>
          <w:sz w:val="20"/>
          <w:szCs w:val="20"/>
          <w:lang w:val="en-US"/>
        </w:rPr>
        <w:t xml:space="preserve">WECF also closely cooperates with NGO’s and women </w:t>
      </w:r>
      <w:proofErr w:type="spellStart"/>
      <w:r w:rsidRPr="00AC087A">
        <w:rPr>
          <w:rFonts w:ascii="Calibri" w:hAnsi="Calibri"/>
          <w:sz w:val="20"/>
          <w:szCs w:val="20"/>
          <w:lang w:val="en-US"/>
        </w:rPr>
        <w:t>organisations</w:t>
      </w:r>
      <w:proofErr w:type="spellEnd"/>
      <w:r w:rsidRPr="00AC087A">
        <w:rPr>
          <w:rFonts w:ascii="Calibri" w:hAnsi="Calibri"/>
          <w:sz w:val="20"/>
          <w:szCs w:val="20"/>
          <w:lang w:val="en-US"/>
        </w:rPr>
        <w:t xml:space="preserve"> all over the world on sustainability issues.</w:t>
      </w:r>
    </w:p>
    <w:p w:rsidR="00AC087A" w:rsidRPr="00AC087A" w:rsidRDefault="00AC087A" w:rsidP="00AC087A">
      <w:pPr>
        <w:rPr>
          <w:rFonts w:ascii="Calibri" w:hAnsi="Calibri"/>
          <w:sz w:val="20"/>
          <w:szCs w:val="20"/>
          <w:lang w:val="en-US"/>
        </w:rPr>
      </w:pPr>
    </w:p>
    <w:p w:rsidR="00AC087A" w:rsidRDefault="00AC087A" w:rsidP="00AC087A">
      <w:pPr>
        <w:rPr>
          <w:rFonts w:ascii="Calibri" w:hAnsi="Calibri"/>
          <w:lang w:val="en-US"/>
        </w:rPr>
      </w:pPr>
      <w:r>
        <w:rPr>
          <w:rFonts w:ascii="Calibri" w:hAnsi="Calibri"/>
          <w:b/>
          <w:bCs/>
          <w:lang w:val="en-US"/>
        </w:rPr>
        <w:t>                                                           End of press release</w:t>
      </w:r>
    </w:p>
    <w:p w:rsidR="00AC087A" w:rsidRDefault="00AC087A" w:rsidP="00AC087A">
      <w:pPr>
        <w:rPr>
          <w:rFonts w:ascii="Arial" w:hAnsi="Arial" w:cs="Arial"/>
          <w:sz w:val="20"/>
          <w:szCs w:val="20"/>
          <w:lang w:val="en-US"/>
        </w:rPr>
      </w:pPr>
      <w:r>
        <w:rPr>
          <w:rFonts w:ascii="Arial" w:hAnsi="Arial" w:cs="Arial"/>
          <w:b/>
          <w:bCs/>
          <w:sz w:val="20"/>
          <w:szCs w:val="20"/>
          <w:lang w:val="en-US"/>
        </w:rPr>
        <w:t> </w:t>
      </w:r>
    </w:p>
    <w:p w:rsidR="00AC087A" w:rsidRDefault="00AC087A" w:rsidP="00AC087A">
      <w:pPr>
        <w:rPr>
          <w:rFonts w:ascii="Arial" w:hAnsi="Arial" w:cs="Arial"/>
          <w:sz w:val="20"/>
          <w:szCs w:val="20"/>
          <w:lang w:val="en-US"/>
        </w:rPr>
      </w:pPr>
      <w:r>
        <w:rPr>
          <w:rFonts w:ascii="Arial" w:hAnsi="Arial" w:cs="Arial"/>
          <w:b/>
          <w:bCs/>
          <w:sz w:val="20"/>
          <w:szCs w:val="20"/>
          <w:lang w:val="en-US"/>
        </w:rPr>
        <w:t>--------------------------------------</w:t>
      </w:r>
    </w:p>
    <w:p w:rsidR="00AC087A" w:rsidRPr="00AC087A" w:rsidRDefault="00AC087A" w:rsidP="00AC087A">
      <w:pPr>
        <w:rPr>
          <w:rFonts w:ascii="Calibri" w:hAnsi="Calibri"/>
          <w:b/>
          <w:bCs/>
          <w:sz w:val="20"/>
          <w:szCs w:val="20"/>
          <w:lang w:val="en-US"/>
        </w:rPr>
      </w:pPr>
      <w:r w:rsidRPr="00AC087A">
        <w:rPr>
          <w:rFonts w:ascii="Calibri" w:hAnsi="Calibri"/>
          <w:b/>
          <w:bCs/>
          <w:sz w:val="20"/>
          <w:szCs w:val="20"/>
          <w:lang w:val="en-US"/>
        </w:rPr>
        <w:t>Note for the editors:</w:t>
      </w:r>
    </w:p>
    <w:p w:rsidR="00AC087A" w:rsidRPr="00AC087A" w:rsidRDefault="00AC087A" w:rsidP="00AC087A">
      <w:pPr>
        <w:rPr>
          <w:rFonts w:ascii="Calibri" w:hAnsi="Calibri"/>
          <w:b/>
          <w:bCs/>
          <w:sz w:val="20"/>
          <w:szCs w:val="20"/>
          <w:lang w:val="en-US"/>
        </w:rPr>
      </w:pPr>
    </w:p>
    <w:p w:rsidR="00AC087A" w:rsidRPr="00AC087A" w:rsidRDefault="00AC087A" w:rsidP="00AC087A">
      <w:pPr>
        <w:rPr>
          <w:rFonts w:ascii="Calibri" w:hAnsi="Calibri"/>
          <w:sz w:val="20"/>
          <w:szCs w:val="20"/>
          <w:lang w:val="en-US"/>
        </w:rPr>
      </w:pPr>
      <w:r w:rsidRPr="00AC087A">
        <w:rPr>
          <w:rFonts w:ascii="Calibri" w:hAnsi="Calibri"/>
          <w:sz w:val="20"/>
          <w:szCs w:val="20"/>
          <w:lang w:val="en-US"/>
        </w:rPr>
        <w:t xml:space="preserve">Press cards can be obtained from </w:t>
      </w:r>
      <w:hyperlink r:id="rId6" w:history="1">
        <w:r w:rsidRPr="00AC087A">
          <w:rPr>
            <w:rStyle w:val="Hyperlink"/>
            <w:rFonts w:ascii="Calibri" w:hAnsi="Calibri"/>
            <w:sz w:val="20"/>
            <w:szCs w:val="20"/>
            <w:lang w:val="en-US"/>
          </w:rPr>
          <w:t>15jaar@wecf.eu</w:t>
        </w:r>
      </w:hyperlink>
    </w:p>
    <w:p w:rsidR="00AC087A" w:rsidRPr="00AC087A" w:rsidRDefault="00AC087A" w:rsidP="00AC087A">
      <w:pPr>
        <w:rPr>
          <w:rFonts w:ascii="Calibri" w:hAnsi="Calibri"/>
          <w:sz w:val="20"/>
          <w:szCs w:val="20"/>
          <w:lang w:val="en-US"/>
        </w:rPr>
      </w:pPr>
    </w:p>
    <w:p w:rsidR="00AC087A" w:rsidRPr="00AC087A" w:rsidRDefault="00AC087A" w:rsidP="00AC087A">
      <w:pPr>
        <w:rPr>
          <w:rFonts w:ascii="Calibri" w:hAnsi="Calibri"/>
          <w:sz w:val="20"/>
          <w:szCs w:val="20"/>
          <w:lang w:val="en-US"/>
        </w:rPr>
      </w:pPr>
      <w:r w:rsidRPr="00AC087A">
        <w:rPr>
          <w:rFonts w:ascii="Calibri" w:hAnsi="Calibri"/>
          <w:sz w:val="20"/>
          <w:szCs w:val="20"/>
          <w:lang w:val="en-US"/>
        </w:rPr>
        <w:t>For more information, interview requests and pictures of the event, please contact </w:t>
      </w:r>
    </w:p>
    <w:p w:rsidR="00AC087A" w:rsidRPr="00AC087A" w:rsidRDefault="00AC087A" w:rsidP="00AC087A">
      <w:pPr>
        <w:rPr>
          <w:rFonts w:ascii="Calibri" w:hAnsi="Calibri"/>
          <w:sz w:val="20"/>
          <w:szCs w:val="20"/>
          <w:lang w:val="en-US"/>
        </w:rPr>
      </w:pPr>
      <w:r w:rsidRPr="00AC087A">
        <w:rPr>
          <w:rFonts w:ascii="Calibri" w:hAnsi="Calibri"/>
          <w:sz w:val="20"/>
          <w:szCs w:val="20"/>
          <w:lang w:val="en-US"/>
        </w:rPr>
        <w:t xml:space="preserve">-          Mrs. Chantal van den </w:t>
      </w:r>
      <w:proofErr w:type="spellStart"/>
      <w:r w:rsidRPr="00AC087A">
        <w:rPr>
          <w:rFonts w:ascii="Calibri" w:hAnsi="Calibri"/>
          <w:sz w:val="20"/>
          <w:szCs w:val="20"/>
          <w:lang w:val="en-US"/>
        </w:rPr>
        <w:t>Bossche</w:t>
      </w:r>
      <w:proofErr w:type="spellEnd"/>
      <w:r w:rsidRPr="00AC087A">
        <w:rPr>
          <w:rFonts w:ascii="Calibri" w:hAnsi="Calibri"/>
          <w:sz w:val="20"/>
          <w:szCs w:val="20"/>
          <w:lang w:val="en-US"/>
        </w:rPr>
        <w:t xml:space="preserve">, press officer WECF +31-6.2812 9992, </w:t>
      </w:r>
      <w:hyperlink r:id="rId7" w:history="1">
        <w:r w:rsidRPr="00AC087A">
          <w:rPr>
            <w:rStyle w:val="Hyperlink"/>
            <w:rFonts w:ascii="Calibri" w:hAnsi="Calibri"/>
            <w:sz w:val="20"/>
            <w:szCs w:val="20"/>
            <w:lang w:val="en-US"/>
          </w:rPr>
          <w:t>chantal.vandenbossche@wecf.eu</w:t>
        </w:r>
      </w:hyperlink>
      <w:r w:rsidRPr="00AC087A">
        <w:rPr>
          <w:rFonts w:ascii="Calibri" w:hAnsi="Calibri"/>
          <w:sz w:val="20"/>
          <w:szCs w:val="20"/>
          <w:lang w:val="en-US"/>
        </w:rPr>
        <w:t xml:space="preserve">    </w:t>
      </w:r>
    </w:p>
    <w:p w:rsidR="00AC087A" w:rsidRPr="00AC087A" w:rsidRDefault="00AC087A" w:rsidP="00AC087A">
      <w:pPr>
        <w:rPr>
          <w:rFonts w:ascii="Calibri" w:hAnsi="Calibri"/>
          <w:sz w:val="20"/>
          <w:szCs w:val="20"/>
          <w:lang w:val="en-US"/>
        </w:rPr>
      </w:pPr>
      <w:r w:rsidRPr="00AC087A">
        <w:rPr>
          <w:rFonts w:ascii="Calibri" w:hAnsi="Calibri"/>
          <w:sz w:val="20"/>
          <w:szCs w:val="20"/>
          <w:lang w:val="en-US"/>
        </w:rPr>
        <w:t>-          Mrs. Johanna Hausmann, press officer WECF Germany</w:t>
      </w:r>
      <w:proofErr w:type="gramStart"/>
      <w:r w:rsidRPr="00AC087A">
        <w:rPr>
          <w:rFonts w:ascii="Calibri" w:hAnsi="Calibri"/>
          <w:sz w:val="20"/>
          <w:szCs w:val="20"/>
          <w:lang w:val="en-US"/>
        </w:rPr>
        <w:t>  +</w:t>
      </w:r>
      <w:proofErr w:type="gramEnd"/>
      <w:r w:rsidRPr="00AC087A">
        <w:rPr>
          <w:rFonts w:ascii="Calibri" w:hAnsi="Calibri"/>
          <w:sz w:val="20"/>
          <w:szCs w:val="20"/>
          <w:lang w:val="en-US"/>
        </w:rPr>
        <w:t xml:space="preserve">49-173.3570268, </w:t>
      </w:r>
      <w:hyperlink r:id="rId8" w:history="1">
        <w:r w:rsidRPr="00AC087A">
          <w:rPr>
            <w:rStyle w:val="Hyperlink"/>
            <w:rFonts w:ascii="Calibri" w:hAnsi="Calibri"/>
            <w:sz w:val="20"/>
            <w:szCs w:val="20"/>
            <w:lang w:val="en-US"/>
          </w:rPr>
          <w:t>www.wecf.eu</w:t>
        </w:r>
      </w:hyperlink>
    </w:p>
    <w:p w:rsidR="00AC087A" w:rsidRPr="00AC087A" w:rsidRDefault="00AC087A" w:rsidP="00AC087A">
      <w:pPr>
        <w:rPr>
          <w:rFonts w:ascii="Calibri" w:hAnsi="Calibri"/>
          <w:sz w:val="20"/>
          <w:szCs w:val="20"/>
          <w:lang w:val="en-US"/>
        </w:rPr>
      </w:pPr>
    </w:p>
    <w:p w:rsidR="00AC087A" w:rsidRPr="00AC087A" w:rsidRDefault="00AC087A" w:rsidP="00AC087A">
      <w:pPr>
        <w:rPr>
          <w:rFonts w:ascii="Calibri" w:hAnsi="Calibri"/>
          <w:sz w:val="20"/>
          <w:szCs w:val="20"/>
          <w:lang w:val="en-US"/>
        </w:rPr>
      </w:pPr>
      <w:r w:rsidRPr="00AC087A">
        <w:rPr>
          <w:rFonts w:ascii="Calibri" w:hAnsi="Calibri"/>
          <w:sz w:val="20"/>
          <w:szCs w:val="20"/>
          <w:lang w:val="en-US"/>
        </w:rPr>
        <w:t>The last and most complete program of the day and profiles of both WECF presidents can be found at our website:</w:t>
      </w:r>
      <w:r w:rsidRPr="00AC087A">
        <w:rPr>
          <w:rFonts w:ascii="Calibri" w:hAnsi="Calibri"/>
          <w:b/>
          <w:bCs/>
          <w:sz w:val="20"/>
          <w:szCs w:val="20"/>
          <w:lang w:val="en-US"/>
        </w:rPr>
        <w:t xml:space="preserve"> </w:t>
      </w:r>
      <w:hyperlink r:id="rId9" w:history="1">
        <w:r w:rsidRPr="00AC087A">
          <w:rPr>
            <w:rStyle w:val="Hyperlink"/>
            <w:rFonts w:ascii="Calibri" w:hAnsi="Calibri"/>
            <w:i/>
            <w:iCs/>
            <w:sz w:val="20"/>
            <w:szCs w:val="20"/>
            <w:lang w:val="en-US"/>
          </w:rPr>
          <w:t>www.wecf.eu</w:t>
        </w:r>
      </w:hyperlink>
    </w:p>
    <w:p w:rsidR="00AC087A" w:rsidRPr="00AC087A" w:rsidRDefault="00AC087A" w:rsidP="00AC087A">
      <w:pPr>
        <w:rPr>
          <w:rFonts w:ascii="Calibri" w:hAnsi="Calibri"/>
          <w:sz w:val="20"/>
          <w:szCs w:val="20"/>
          <w:lang w:val="en-US"/>
        </w:rPr>
      </w:pPr>
      <w:r w:rsidRPr="00AC087A">
        <w:rPr>
          <w:rFonts w:ascii="Calibri" w:hAnsi="Calibri"/>
          <w:sz w:val="20"/>
          <w:szCs w:val="20"/>
          <w:lang w:val="en-US"/>
        </w:rPr>
        <w:t> </w:t>
      </w:r>
    </w:p>
    <w:p w:rsidR="00AC087A" w:rsidRPr="00AC087A" w:rsidRDefault="00AC087A" w:rsidP="00AC087A">
      <w:pPr>
        <w:rPr>
          <w:rFonts w:ascii="Calibri" w:hAnsi="Calibri"/>
          <w:i/>
          <w:iCs/>
          <w:sz w:val="20"/>
          <w:szCs w:val="20"/>
          <w:lang w:val="en-US"/>
        </w:rPr>
      </w:pPr>
      <w:r w:rsidRPr="00AC087A">
        <w:rPr>
          <w:rStyle w:val="Emphasis"/>
          <w:rFonts w:ascii="Calibri" w:hAnsi="Calibri"/>
          <w:i w:val="0"/>
          <w:iCs w:val="0"/>
          <w:sz w:val="20"/>
          <w:szCs w:val="20"/>
          <w:lang w:val="en-US"/>
        </w:rPr>
        <w:t>In case you cannot attend the event yourself, the event will be filmed by a crew. DVD’s with footage can be made at the spot and files can be send on digitally or available from various feeds after 6 pm or You Tube</w:t>
      </w:r>
      <w:r w:rsidRPr="00AC087A">
        <w:rPr>
          <w:rStyle w:val="Emphasis"/>
          <w:rFonts w:ascii="Calibri" w:hAnsi="Calibri"/>
          <w:sz w:val="20"/>
          <w:szCs w:val="20"/>
          <w:lang w:val="en-US"/>
        </w:rPr>
        <w:t xml:space="preserve"> </w:t>
      </w:r>
      <w:hyperlink r:id="rId10" w:history="1">
        <w:r w:rsidRPr="00AC087A">
          <w:rPr>
            <w:rStyle w:val="Hyperlink"/>
            <w:rFonts w:ascii="Calibri" w:hAnsi="Calibri"/>
            <w:sz w:val="20"/>
            <w:szCs w:val="20"/>
            <w:lang w:val="en-US"/>
          </w:rPr>
          <w:t>www.youtube.com/wecf.eu</w:t>
        </w:r>
      </w:hyperlink>
    </w:p>
    <w:p w:rsidR="00AC087A" w:rsidRPr="00AC087A" w:rsidRDefault="00AC087A" w:rsidP="00AC087A">
      <w:pPr>
        <w:rPr>
          <w:rFonts w:ascii="Calibri" w:hAnsi="Calibri"/>
          <w:sz w:val="20"/>
          <w:szCs w:val="20"/>
          <w:lang w:val="en-US"/>
        </w:rPr>
      </w:pPr>
      <w:r w:rsidRPr="00AC087A">
        <w:rPr>
          <w:rStyle w:val="Emphasis"/>
          <w:rFonts w:ascii="Calibri" w:hAnsi="Calibri"/>
          <w:sz w:val="20"/>
          <w:szCs w:val="20"/>
          <w:lang w:val="en-US"/>
        </w:rPr>
        <w:t> </w:t>
      </w:r>
    </w:p>
    <w:p w:rsidR="00AC087A" w:rsidRPr="00AC087A" w:rsidRDefault="00AC087A" w:rsidP="00AC087A">
      <w:pPr>
        <w:rPr>
          <w:rFonts w:ascii="Calibri" w:hAnsi="Calibri"/>
          <w:sz w:val="20"/>
          <w:szCs w:val="20"/>
          <w:lang w:val="en-US"/>
        </w:rPr>
      </w:pPr>
      <w:r w:rsidRPr="00AC087A">
        <w:rPr>
          <w:rStyle w:val="Emphasis"/>
          <w:rFonts w:ascii="Calibri" w:hAnsi="Calibri"/>
          <w:i w:val="0"/>
          <w:iCs w:val="0"/>
          <w:sz w:val="20"/>
          <w:szCs w:val="20"/>
          <w:lang w:val="en-US"/>
        </w:rPr>
        <w:t xml:space="preserve">A DVD on the work of </w:t>
      </w:r>
      <w:proofErr w:type="gramStart"/>
      <w:r w:rsidRPr="00AC087A">
        <w:rPr>
          <w:rStyle w:val="Emphasis"/>
          <w:rFonts w:ascii="Calibri" w:hAnsi="Calibri"/>
          <w:i w:val="0"/>
          <w:iCs w:val="0"/>
          <w:sz w:val="20"/>
          <w:szCs w:val="20"/>
          <w:lang w:val="en-US"/>
        </w:rPr>
        <w:t>WECF  “</w:t>
      </w:r>
      <w:proofErr w:type="gramEnd"/>
      <w:r w:rsidRPr="00AC087A">
        <w:rPr>
          <w:rStyle w:val="Emphasis"/>
          <w:rFonts w:ascii="Calibri" w:hAnsi="Calibri"/>
          <w:i w:val="0"/>
          <w:iCs w:val="0"/>
          <w:sz w:val="20"/>
          <w:szCs w:val="20"/>
          <w:lang w:val="en-US"/>
        </w:rPr>
        <w:t xml:space="preserve"> Working for a Healthy Environment for All” is available from the WECF secretariat:</w:t>
      </w:r>
      <w:r w:rsidRPr="00AC087A">
        <w:rPr>
          <w:rStyle w:val="Emphasis"/>
          <w:rFonts w:ascii="Calibri" w:hAnsi="Calibri"/>
          <w:sz w:val="20"/>
          <w:szCs w:val="20"/>
          <w:lang w:val="en-US"/>
        </w:rPr>
        <w:t xml:space="preserve"> </w:t>
      </w:r>
      <w:hyperlink r:id="rId11" w:history="1">
        <w:r w:rsidRPr="00AC087A">
          <w:rPr>
            <w:rStyle w:val="Hyperlink"/>
            <w:rFonts w:ascii="Calibri" w:hAnsi="Calibri"/>
            <w:i/>
            <w:iCs/>
            <w:sz w:val="20"/>
            <w:szCs w:val="20"/>
            <w:lang w:val="en-US"/>
          </w:rPr>
          <w:t>wecf@wecf.eu</w:t>
        </w:r>
      </w:hyperlink>
    </w:p>
    <w:p w:rsidR="00AC087A" w:rsidRPr="00AC087A" w:rsidRDefault="00AC087A" w:rsidP="00AC087A">
      <w:pPr>
        <w:rPr>
          <w:rFonts w:ascii="Calibri" w:hAnsi="Calibri"/>
          <w:sz w:val="20"/>
          <w:szCs w:val="20"/>
          <w:lang w:val="en-US"/>
        </w:rPr>
      </w:pPr>
      <w:r w:rsidRPr="00AC087A">
        <w:rPr>
          <w:rFonts w:ascii="Calibri" w:hAnsi="Calibri"/>
          <w:sz w:val="20"/>
          <w:szCs w:val="20"/>
          <w:lang w:val="en-US"/>
        </w:rPr>
        <w:t> </w:t>
      </w:r>
    </w:p>
    <w:p w:rsidR="00AC087A" w:rsidRPr="00AC087A" w:rsidRDefault="00AC087A" w:rsidP="00AC087A">
      <w:pPr>
        <w:rPr>
          <w:rFonts w:ascii="Calibri" w:hAnsi="Calibri"/>
          <w:color w:val="1F497D"/>
          <w:sz w:val="20"/>
          <w:szCs w:val="20"/>
          <w:lang w:val="en-US"/>
        </w:rPr>
      </w:pPr>
      <w:r w:rsidRPr="00AC087A">
        <w:rPr>
          <w:rFonts w:ascii="Calibri" w:hAnsi="Calibri"/>
          <w:color w:val="000000"/>
          <w:sz w:val="20"/>
          <w:szCs w:val="20"/>
          <w:lang w:val="en-US"/>
        </w:rPr>
        <w:t>Or call Annemarie Hekkers, WECF Utrecht: +31.302310300</w:t>
      </w:r>
    </w:p>
    <w:p w:rsidR="00AC087A" w:rsidRPr="00AC087A" w:rsidRDefault="00AC087A" w:rsidP="00AC087A">
      <w:pPr>
        <w:rPr>
          <w:rFonts w:ascii="Calibri" w:hAnsi="Calibri"/>
          <w:color w:val="000000"/>
          <w:sz w:val="20"/>
          <w:szCs w:val="20"/>
          <w:lang w:val="en-US"/>
        </w:rPr>
      </w:pPr>
      <w:r w:rsidRPr="00AC087A">
        <w:rPr>
          <w:rFonts w:ascii="Calibri" w:hAnsi="Calibri"/>
          <w:color w:val="000000"/>
          <w:sz w:val="20"/>
          <w:szCs w:val="20"/>
          <w:lang w:val="en-US"/>
        </w:rPr>
        <w:t>Or fax: +31.302310878</w:t>
      </w:r>
    </w:p>
    <w:p w:rsidR="00AC087A" w:rsidRPr="00AC087A" w:rsidRDefault="00AC087A" w:rsidP="00AC087A">
      <w:pPr>
        <w:rPr>
          <w:rFonts w:ascii="Calibri" w:hAnsi="Calibri"/>
          <w:color w:val="000000"/>
          <w:sz w:val="20"/>
          <w:szCs w:val="20"/>
          <w:lang w:val="en-US"/>
        </w:rPr>
      </w:pPr>
      <w:r w:rsidRPr="00AC087A">
        <w:rPr>
          <w:rFonts w:ascii="Calibri" w:hAnsi="Calibri"/>
          <w:color w:val="000000"/>
          <w:sz w:val="20"/>
          <w:szCs w:val="20"/>
          <w:lang w:val="en-US"/>
        </w:rPr>
        <w:t> </w:t>
      </w:r>
    </w:p>
    <w:p w:rsidR="00AC087A" w:rsidRPr="00AC087A" w:rsidRDefault="00AC087A" w:rsidP="00AC087A">
      <w:pPr>
        <w:rPr>
          <w:rFonts w:ascii="Calibri" w:hAnsi="Calibri"/>
          <w:color w:val="000000"/>
          <w:lang w:val="en-US"/>
        </w:rPr>
      </w:pPr>
      <w:r>
        <w:rPr>
          <w:rFonts w:ascii="Calibri" w:hAnsi="Calibri"/>
          <w:color w:val="000000"/>
          <w:lang w:val="en-US"/>
        </w:rPr>
        <w:t> </w:t>
      </w:r>
    </w:p>
    <w:p w:rsidR="00AC087A" w:rsidRPr="00AC087A" w:rsidRDefault="00AC087A" w:rsidP="00AC087A">
      <w:pPr>
        <w:rPr>
          <w:rFonts w:ascii="Calibri" w:hAnsi="Calibri"/>
          <w:lang w:val="en-US"/>
        </w:rPr>
      </w:pPr>
      <w:r>
        <w:rPr>
          <w:rFonts w:ascii="Calibri" w:hAnsi="Calibri"/>
          <w:b/>
          <w:bCs/>
          <w:lang w:val="en-US"/>
        </w:rPr>
        <w:t>A Healthy Environment for All</w:t>
      </w:r>
    </w:p>
    <w:p w:rsidR="00AC087A" w:rsidRPr="00AC087A" w:rsidRDefault="00AC087A" w:rsidP="00AC087A">
      <w:pPr>
        <w:rPr>
          <w:rFonts w:ascii="Calibri" w:hAnsi="Calibri"/>
          <w:color w:val="000000"/>
          <w:lang w:val="en-US"/>
        </w:rPr>
      </w:pPr>
      <w:r>
        <w:rPr>
          <w:rFonts w:ascii="Calibri" w:hAnsi="Calibri"/>
          <w:color w:val="000000"/>
          <w:lang w:val="en-US"/>
        </w:rPr>
        <w:t> </w:t>
      </w:r>
    </w:p>
    <w:sectPr w:rsidR="00AC087A" w:rsidRPr="00AC087A" w:rsidSect="007E3C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087A"/>
    <w:rsid w:val="001D4CDB"/>
    <w:rsid w:val="004E71C4"/>
    <w:rsid w:val="005F7883"/>
    <w:rsid w:val="00643948"/>
    <w:rsid w:val="007E3CFD"/>
    <w:rsid w:val="007F3B3D"/>
    <w:rsid w:val="00A32F2C"/>
    <w:rsid w:val="00AC087A"/>
    <w:rsid w:val="00B57BDA"/>
    <w:rsid w:val="00BB5B30"/>
    <w:rsid w:val="00C64AD0"/>
    <w:rsid w:val="00FE79D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7A"/>
    <w:pPr>
      <w:spacing w:after="0" w:line="240" w:lineRule="auto"/>
    </w:pPr>
    <w:rPr>
      <w:rFonts w:ascii="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087A"/>
    <w:rPr>
      <w:color w:val="0000FF"/>
      <w:u w:val="single"/>
    </w:rPr>
  </w:style>
  <w:style w:type="character" w:customStyle="1" w:styleId="apple-converted-space">
    <w:name w:val="apple-converted-space"/>
    <w:basedOn w:val="DefaultParagraphFont"/>
    <w:rsid w:val="00AC087A"/>
  </w:style>
  <w:style w:type="character" w:styleId="Emphasis">
    <w:name w:val="Emphasis"/>
    <w:basedOn w:val="DefaultParagraphFont"/>
    <w:uiPriority w:val="20"/>
    <w:qFormat/>
    <w:rsid w:val="00AC087A"/>
    <w:rPr>
      <w:i/>
      <w:iCs/>
    </w:rPr>
  </w:style>
  <w:style w:type="paragraph" w:styleId="BalloonText">
    <w:name w:val="Balloon Text"/>
    <w:basedOn w:val="Normal"/>
    <w:link w:val="BalloonTextChar"/>
    <w:uiPriority w:val="99"/>
    <w:semiHidden/>
    <w:unhideWhenUsed/>
    <w:rsid w:val="00AC087A"/>
    <w:rPr>
      <w:rFonts w:ascii="Tahoma" w:hAnsi="Tahoma" w:cs="Tahoma"/>
      <w:sz w:val="16"/>
      <w:szCs w:val="16"/>
    </w:rPr>
  </w:style>
  <w:style w:type="character" w:customStyle="1" w:styleId="BalloonTextChar">
    <w:name w:val="Balloon Text Char"/>
    <w:basedOn w:val="DefaultParagraphFont"/>
    <w:link w:val="BalloonText"/>
    <w:uiPriority w:val="99"/>
    <w:semiHidden/>
    <w:rsid w:val="00AC087A"/>
    <w:rPr>
      <w:rFonts w:ascii="Tahoma"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120278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cf.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hantal.vandenbossche@wecf.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5jaar@wecf.eu" TargetMode="External"/><Relationship Id="rId11" Type="http://schemas.openxmlformats.org/officeDocument/2006/relationships/hyperlink" Target="mailto:wecf@wecf.eu" TargetMode="External"/><Relationship Id="rId5" Type="http://schemas.openxmlformats.org/officeDocument/2006/relationships/hyperlink" Target="http://www.wecf.eu/" TargetMode="External"/><Relationship Id="rId10" Type="http://schemas.openxmlformats.org/officeDocument/2006/relationships/hyperlink" Target="http://www.youtube.com/wecf.eu" TargetMode="External"/><Relationship Id="rId4" Type="http://schemas.openxmlformats.org/officeDocument/2006/relationships/image" Target="media/image1.jpeg"/><Relationship Id="rId9" Type="http://schemas.openxmlformats.org/officeDocument/2006/relationships/hyperlink" Target="http://www.wecf.eu/download/2009/W_128_Programm_Symposium23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5476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chantal</cp:lastModifiedBy>
  <cp:revision>1</cp:revision>
  <dcterms:created xsi:type="dcterms:W3CDTF">2009-06-09T11:28:00Z</dcterms:created>
  <dcterms:modified xsi:type="dcterms:W3CDTF">2009-06-09T11:30:00Z</dcterms:modified>
</cp:coreProperties>
</file>